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CYR61/CCN1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富含半胱氨酸的血管生成诱导物61（CYR61）或CCN家族成员1（CCN1）是一种由CYR61基因编码的基质细胞蛋白。该基因定位于1p22.3。CYR61能够通过与细胞表面整合素受体和硫酸乙酰肝素蛋白多糖的相互作用调节广泛的细胞活动，包括细胞粘附、迁移、增殖、分化、凋亡和衰老。在胚胎发育过程中，CYR61对心脏间隔形态发生、胎盘血管形成和血管完整性至关重要。在成年期，CYR61在炎症和组织修复中发挥重要作用，并与慢性炎症相关疾病相关，包括类风湿性关节炎、动脉粥样硬化、糖尿病相关肾病和视网膜病变，以及许多不同形式的癌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CYR61/CCN1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Cysteine-rich angiogenic inducer 61(CYR61) or CCN family member 1(CCN1), is a matricellular protein that in humans is encoded by the CYR61 gene. This gene is mapped to 1p22.3. CYR61 is capable of regulating a broad range of cellular activities, including cell adhesion, migration, proliferation, differentiation, apoptosis, and senescence through interaction with cell surface integrin receptors and heparan sulfate proteoglycans. During embryonic development, CYR61 is critical for cardiac septal morphogenesis, blood vessel formation in placenta, and vascular integrity. In adulthood CYR61 plays important roles in inflammation and tissue repair, and is associated with diseases related to chronic inflammation, including rheumatoid arthritis, atherosclerosis, diabetes-related nephropathy and retinopathy, and many different forms of cancers.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