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PIGF-1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这种蛋白质也称为PGF，长149个氨基酸，与人类VPF的血小板衍生生长因子样区域有53%的同源性。N-糖基化PLGF蛋白被分泌到培养基中，并作为二聚体发挥作用。PLGF基因定位于14q24-q31。PGF有3种亚型，分别为PGF1、PGF2和PGF3。只有PGF2能够结合肝素。此外，PGF调节VEGF受体酪氨酸激酶FLT1和FLK12之间的分子间和分子内串扰。它还可以刺激缺血心脏和肢体的血管生成和侧枝生长，其效率至少与VEGF3相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PIGF-1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The protein, also called PGF, is 149 amino acids long and shares 53% identity with the platelet-derived growth factor-like region of human VPF. And the N-glycosylated PLGF protein is secreted into the medium and that it functions as a dimer1. The PLGF gene is mapped to 14q24-q31. There are 3 isoforms of PGF, designated PGF1, PGF2, and PGF3. Only PGF2 is able to bind heparin. Additionally, PGF regulates inter- and intramolecular cross-talk between the VEGF receptor tyrosine kinases FLT1 and FLK12. It also can stimulate angiogenesis and collateral growth in ischemic heart and limb with at least a comparable efficiency to VEGF3.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