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CD157/BST1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CD157/BST1糖基磷脂酰肌醇锚定糖蛋白是ADP核糖环化酶基因家族中一种进化保守的双功能受体和β-NAD+代谢外酶。CD157被鉴定为骨髓基质细胞和髓样细胞分化抗原，其表达范围比最初设想的要广。人类CD157作为一种酶的功能意义尚不清楚，但在小鼠模型中已得到证实。相反，CD157的受体作用已被明确描述。在生理条件下，CD157是调节白细胞粘附、迁移和渗出的关键角色。</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CD157/BST1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CD157/BST1 glycosylphosphatidylinositol-anchored glycoprotein is an evolutionary conserved dual-function receptor and β-NAD+-metabolizing ectoenzyme of the ADP-ribosyl cyclases gene family. Identified as bone marrow stromal cell and myeloid cell differentiation antigen, CD157 turned out to have a wider expression than originally assumed. The functional significance of human CD157 as an enzyme remains unclear, while it was well established in mouse models. Conversely, the receptor role of CD157 has been clearly delineated..</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