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VEGFR2/KDR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管内皮生长因子受体2（VEGFR-2）也称为激酶插入域受体（KDR，一种III型受体酪氨酸激酶）是一种VEGF受体。通过染色体原位杂交将FRQ12定位到基因组--&gt;4VEG12。血管内皮生长因子受体2和粘附连接作为剪切应力共转导子，介导剪切应力信号传导到血管内皮细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VEGFR2/KDR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Vascular endothelial growth factor receptor 2(VEGFR-2) also known as Kinase insert domain receptor(KDR, a type III receptor tyrosine kinase) is a VEGF receptor. Through in situ hybridization of a genomic DNA probe to metaphase chromosomes, VEGFR2 was localized to 4q11--&gt;q12. VEGF receptor 2 and the adherens junction act as shear-stress cotransducers, mediating the transduction of shear-stress signals into vascular endothelial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