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TNF-α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α（TNF-α或TNF）由巨噬细胞分泌，以应对炎症、感染和癌症。人肿瘤坏死因子（TNF）和淋巴毒素（TNF-β）是具有相似生物活性的细胞毒性蛋白质，氨基酸同源性为30%。TNF-α由单核细胞产生，可刺激内皮细胞产生多系生长因子-粒细胞-巨噬细胞集落刺激因子，并将这种免疫调节蛋白的作用扩展到体外造血调节。TNF是一种可溶性蛋白质，可导致肿瘤细胞受损，但对正常细胞无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TNF-α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TNF-α is Tumor necrosis factor-alpha(TNF-alpha, or TNF) is secreted by macrophages in response to inflammation, infection and cancer. Human Tumor Necrosis Factor(TNF) and Lymphotoxin(TNF-beta) are cytotoxic proteins which have similar biological activities and share 30% amino acid homology. TNF-alpha is produced by monocytes, which can stimulate endothelial cells to produce the multilineage growth factor granulocyte-macrophage colony-stimulating factor and extend the role of this immunoregulatory protein to the regulation of hematopoiesis in vitro. TNF is a soluble protein that causes damage to tumor cells but has no effect on normal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