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TNFSF4/OX40L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OX40L是CD134的配体，在DC2s等细胞上表达，能够扩增Th2细胞分化。OX40L也被指定为CD252。通过种间回交分析，将小鼠Tnfsf4基因定位到1号染色体。利用荧光原位杂交，他们将人类Tnfsf4基因定位到1q25，该区域与包含Tnfsf4基因的小鼠1号染色体部分具有同源性。OX40L强烈抑制诱导性共刺激配体和未成熟树突状细胞两种生理刺激诱导的产生IL-10的Tr1细胞的生成。此外，OX40L强烈抑制IL-10的产生和分化后产生IL-10的Tr1细胞的抑制功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TNFSF4/OX40L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TNFSF4/OX40L is OX40L is the ligand for CD134 and is expressed on such cells as DC2s enabling amplification of Th2 cell differentiation. OX40L has also been designated CD252. By analysis of an interspecific backcross, the mouse Tnfsf4 gene is mapped to chromosome 1. Using fluorescence in situ hybridization, they localized the human TNFSF4 gene to 1q25, a region sharing homology of synteny with the portion of mouse chromosome 1 containing the Tnfsf4 gene. OX40L strongly inhibited the generation of IL-10-producing Tr1 cells induced by two physiologic stimuli, the inducible costimulatory ligand and immature dendritic cells. In addition, OX40L strongly inhibited IL-10 production and suppressive function of differentiated IL-10-producing Tr1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