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TNFRSF25/DR3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死亡受体3（DR3），也称为肿瘤坏死因子受体超家族成员25（TNFRSF25），是肿瘤坏死因子受体超家族的细胞表面受体，介导凋亡信号和分化。在小鼠中进行的基因敲除研究表明，该基因在去除胸腺中的自身反应性T细胞中起作用。据报道，该基因编码不同亚型的多个选择性剪接转录变体，其中大多数是潜在的分泌分子。B细胞和T细胞中该基因的选择性剪接在T细胞激活时发生程序性变化，主要产生全长、膜结合的亚型，被认为参与控制T细胞激活诱导的淋巴细胞增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TNFRSF25/DR3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TNFRSF25/DR3 is Death receptor 3 (DR3), also known as tumor necrosis factor receptor superfamily member 25 (TNFRSF25), is a cell surface receptor of the tumor necrosis factor receptor superfamily which mediates apoptotic signalling and differentiation. Knockout studies in mice suggested the role of this gene in the removal of self-reactive T cells in the thymus. Multiple alternatively spliced transcript variants of this gene encoding distinct isoforms have been reported, most of which are potentially secreted molecules. The alternative splicing of this gene in B and T cells encounters a programmed change upon T-cell activation, which predominantly produces full-length, membrane bound isoforms, and is thought to be involved in controlling lymphocyte proliferation induced by T-cell activation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