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TNFRSF17/BCMA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NFRSF17（肿瘤坏死因子受体超家族成员17），也称为BCMA，是一种由TNFRSF17基因编码的蛋白质。该基因编码的蛋白质是TNF受体超家族的成员，定位于16p13.13。该受体在成熟的B淋巴细胞中优先表达，可能对B细胞的发育和自身免疫反应很重要。该受体已被证明与肿瘤坏死因子（配体）超家族成员13b（TNFSF13B/TALL-1/BAFF）特异性结合，并导致NF-κB和MAPK8/JNK激活。该受体还与各种TRAF家族成员结合，因此可能传递细胞存活和增殖的信号</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TNFRSF17/BCMA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TNFRSF17(Tumor necrosis factor receptor superfamily member 17), also called BCMA, is a protein that in humans is encoded by the TNFRSF17 gene. The protein encoded by this gene is a member of the TNF-receptor superfamily and is mapped to 16p13.13. This receptor is preferentially expressed in mature B lymphocytes, and may be important for B cell development and autoimmune response. This receptor has been shown to specifically bind to the tumor necrosis factor(ligand) superfamily, member 13b(TNFSF13B/TALL-1/BAFF), and to lead to NF-kappaB and MAPK8/JNK activation. This receptor also binds to various TRAF family members, and thus may transduce signals for cell survival and proliferation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