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RSF14/HVEM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受体超家族成员14（TNFRSF14），也称为HVEM，是一种由TNFRSF14基因编码的蛋白质。该基因编码的蛋白质是TNF受体超家族的成员。它被映射到1p36.32。HVEM在HSV发病机制中起着重要作用，因为它促进了两种血清型的几种野生型HSV菌株进入CHO细胞，并介导HSV进入活化的人类T细胞。HVEM和BTLA形成双向信号通路，可以调节细胞存活和相互作用细胞之间的抑制反应。HVEM作为粘膜免疫的重要协调器，整合来自固有淋巴细胞的信号以诱导最佳的上皮Stat3激活，这表明用激动剂靶向HVEM可以改善宿主防御</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RSF14/HVEM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NFRSF14/HVEM is Tumor necrosis factor receptor superfamily member 14(TNFRSF14), also known as HVEM, is a protein that in humans is encoded by the TNFRSF14 gene. The protein encoded by this gene is a member of the TNF-receptor superfamily. It is mapped to 1p36.32. HVEM plays an important role in HSV pathogenesis because it enhanced the entry of several wildtype HSV strains of both serotypes into CHO cells, and mediated HSV entry into activated human T cells. HVEM and BTLA which are form a bidirectional signaling pathway can regulate cell survival and inhibitory responses between interacting cells. HVEM as an important orchestrator of mucosal immunity integrates signals from innate lymphocytes to induce optimal epithelial Stat3 activation, which indicated that targeting HVEM with agonists could improve host defen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