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SPARC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简介：SPARC（富含半胱氨酸的酸性分泌蛋白），也称为骨结合蛋白，是一种由SPARC基因编码的蛋白质。人类SPARC基因长26.5kb，包含10个外显子和9个内含子，位于染色体5q31-q33上。SPARC是一种40 kD的糖蛋白。SPARC是一种富含半胱氨酸的酸性糖蛋白，由一条可分为4个结构域的多肽链组成：1）氨基端富含谷氨酸区域附近的Ca++结合结构域（结构域I），2）富含半胱氨酸（结构域II），3）亲水区域（结构域III）和4）羧基末端区域（结构域IV）的EF-手基序。骨结合蛋白是骨骼中与钠结合的糖蛋白。在骨形成过程中由成骨细胞分泌，启动矿化并促进矿物晶体的形成。除骨矿物质钙外，骨结合蛋白还表现出对胶原的亲和力。骨结合蛋白过度表达与壶腹癌和慢性胰腺炎之间存在相关性。</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SPARC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SPARC(secreted protein acidic and rich in cysteine), also known as Osteonectin, is a protein that in humans is encoded by the SPARC gene. The human SPARC gene is 26.5 kb long, and contains 10 exons and 9 introns and is located on chromosome 5q31-q33. SPARC is a glycoprotein of 40 kD. SPARC is an acidic, cysteine-rich glycoprotein consisting of a single polypeptide chain that can be broken into 4 domains: 1) an Ca++ binding domains near the glutamic acidic-rich region at the amino terminus(domain I), 2) a cysteine- rich(domain II), 3) a hydrophilic region(domain III) and 4) an EF hand motif at the carboxy terminus region(domain IV). Osteonectin is a glycoprotein in the bone that binds sodium. It is secreted by osteoblasts during bone formation, initiating mineralization and promoting mineral crystal formation. Osteonectin also shows affinity for collagen in addition to bone mineral calcium. A correlation between osteonectin over expression and ampullary cancers and chronic pancreatitis has been found.</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