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Serum Amyloid P/SAP/PTX2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淀粉样P组分，血清（SAP），也称为PTX2或APCS，是淀粉样P组分（AP）的相同血清形式，一种25kDa五聚体蛋白，首次被鉴定为体内病理沉积物的五角体成分，称为“淀粉样蛋白”。它属于pentraxins家族，以钙依赖性配体结合和独特的扁平β-胶状结构为特征，类似于豆类凝集素。该基因定位于1q23.2。编码蛋白与病理性淀粉样交叉β折叠蛋白的结合表明其可能作为伴侣发挥作用。这种蛋白质也被认为可以控制染色质的降解。已经证明，该蛋白在早期阶段与凋亡细胞结合，这增加了它参与体内处理凋亡细胞的可能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Serum Amyloid P/SAP/PTX2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Amyloid P component, serum (SAP), also known as PTX2 or APCS, is the identical serum form of amyloid P component (AP), a 25kDa pentameric protein first identified as the pentagonal constituent of in vivo pathological deposits called "amyloid". It belongs to the pentraxins family, characterised by calcium dependent ligand binding and distinctive flattened β-jellyroll structure similar to that of the legume lectins. This gene is mapped to 1q23.2. The binding of the encoded protein to proteins in the pathological amyloid cross-beta fold suggests its possible role as a chaperone. This protein is also thought to control the degradation of chromatin. It has been demonstrated that this protein binds to apoptotic cells at an early stage, which raises the possibility that it is involved in dealing with apoptotic cells in vivo.</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