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MMP-3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基质金属蛋白酶-3（MMP-3）也称为stromelysin或transin，是一种与胶原酶（MMP1）密切相关的蛋白多聚糖酶，具有广泛的底物特异性。人MMP-3的完整一级结构，其具有477个残基，包括17个残基的信号肽。MMP-3和胶原酶在序列上有54%相同，表明这两种蛋白酶的进化有共同的起源。MMP-3和胶原酶在滑膜成纤维细胞培养中的表达受到协调调控。MMP-3是一种主要由结缔组织细胞分泌的金属蛋白酶。与其他金属蛋白酶一起，它可以协同降解细胞外基质的主要成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MMP-3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Matrix metalloproteinase-3(MMP-3) also called stromelysin or transin, is a proteoglycanase closely related to collagenase(MMP1) with a wide range of substrate specificities. The complete primary structure for human MMP-3, which has 477 residues including a 17-residue signal peptide. MMP-3 and collagenase are 54% identical in sequence, suggesting a common origin for the evolution of the two proteinases. MMP-3 and collagenase expression are coordinately modulated in synovial fibroblast cultures. MMP-3 is a secreted metalloprotease produced predominantly by connective tissue cells. Together with other metalloproteases, it can synergistically degrade the major components of the extracellular matrix. It is capable of degrading proteoglycan, fibronectin, laminin, and type IV collagen, but not interstitial type I collagen.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