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Livin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IRC7，也称为KIAP或Livin，是一种在人类中由BIRC7基因编码的蛋白质。该基因定位于20q13.33。它编码凋亡抑制蛋白（IAP）家族的一个成员，包含杆状病毒IAP重复序列（BIR）的一个拷贝以及一个环状锌指结构域。BIR结构域对抑制活性至关重要，并与半胱天冬酶相互作用，而无名指结构域有时增强抗凋亡活性，但不能单独抑制凋亡。编码蛋白水平升高可能与癌症进展有关，并在化疗敏感性中发挥作用。BIRC7可阻断BAX诱导线粒体释放细胞色素C诱导的细胞凋亡，也可阻断化疗药物诱导的细胞凋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Livin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Livin is BIRC7, also called KIAP or Livin, is a protein that in humans is encoded by the BIRC7 gene. This gene is mapped to 20q13.33. It encodes a member of the inhibitor of apoptosis protein (IAP) family, and contains a single copy of a baculovirus IAP repeat (BIR) as well as a RING-type zinc finger domain. The BIR domain is essential for inhibitory activity and interacts with caspases, while the RING finger domain sometimes enhances antiapoptotic activity but does not inhibit apoptosis alone. Elevated levels of the encoded protein may be associated with cancer progression and play a role in chemotherapy sensitivity. BIRC7 blocked apoptosis induced by BAX induction of cytochrome C release from mitochondria, and it also can block apoptosis induced by chemotherapeutic agents.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