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IL-9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简介：IL-9主要是由肥大细胞，Th2细胞，Th9细胞，Th17细胞，Treg细胞，NKT细胞，先天淋巴细胞（innate lymphoid cells，ILCs）产生，成熟分子含126个氨基酸，包括10个半胱氨酸；由于糖基化不同，分子量为30～40KD；经过n-聚糖酶处理后，分子量降到15KD。2-巯基乙醇可使IL-9失活，表明分子间二硫键在维持分子生物学活性方面十分重要。</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IL-9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IL-9 is a kind of interleukin family, also known as mast cell growth enhancing stimulator and T lymphocyte growth factor III. IL-9 is mainly produced by mast cells, Th2 cells, Th9 cells, Th17 cells, Treg cells, NKT cells and innate lymphocyte cells (ILCs). The mature molecule contains 126 amino acids, including 10 cysteines; Due to different glycosylation, the molecular weight is 30 ~ 40KD; The molecular weight was reduced to 15kD after n-polysaccharide enzyme treatment. 2-mercaptoethanol can inactivate IL-9, indicating that intermolecular disulfide bond is very important in maintaining molecular biological activity.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