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IL-3 Elisa Kit  ）</w:t>
      </w:r>
    </w:p>
    <w:p w:rsidR="00CC34C7" w:rsidRDefault="00000000" w:rsidP="00D520B4">
      <w:pPr>
        <w:pStyle w:val="ab"/>
        <w:numPr>
          <w:ilvl w:val="0"/>
          <w:numId w:val="1"/>
        </w:numPr>
        <w:spacing w:line="360" w:lineRule="auto"/>
        <w:ind w:firstLineChars="0"/>
      </w:pPr>
      <w:r>
        <w:rPr>
          <w:rFonts w:hint="eastAsia"/>
        </w:rPr>
        <w:t xml:space="preserve">检测范围：7.8–500pg/ml</w:t>
      </w:r>
    </w:p>
    <w:p w:rsidR="00CC34C7" w:rsidRDefault="00000000" w:rsidP="00D520B4">
      <w:pPr>
        <w:pStyle w:val="ab"/>
        <w:numPr>
          <w:ilvl w:val="0"/>
          <w:numId w:val="1"/>
        </w:numPr>
        <w:spacing w:line="360" w:lineRule="auto"/>
        <w:ind w:firstLineChars="0"/>
      </w:pPr>
      <w:r>
        <w:rPr>
          <w:rFonts w:hint="eastAsia"/>
        </w:rPr>
        <w:t xml:space="preserve">灵 敏 度：＜1.42pg/ml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8" w:type="dxa"/>
          </w:tcPr>
          <w:p w:rsidR="00CC34C7" w:rsidRDefault="00000000" w:rsidP="00D520B4">
            <w:pPr>
              <w:spacing w:line="360" w:lineRule="auto"/>
              <w:jc w:val="center"/>
            </w:pPr>
            <w:r>
              <w:rPr>
                <w:rFonts w:hint="eastAsia"/>
              </w:rPr>
              <w:t xml:space="preserve">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基因IL-3编码白细胞介素3，一种造血集落刺激因子（CSF），能够支持多种造血细胞类型的增殖。白细胞介素-3（IL-3）是一种由140个氨基酸组成的蛋白质，通过自动肽合成器进行化学合成，具有天然白细胞介素-3的生物活性。小鼠白细胞介素-3（调节造血的集落刺激因子之一）的cDNA序列，由166个氨基酸组成的多肽的编码，包括一个假定的信号肽。小鼠IL-3基因位于11号染色体上。编码IL-3的人类基因串联排列在5号染色体的长臂上。该试剂盒中使用的标准产品是重组人IL-3，由133个氨基酸组成，分子量为15KDa。</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IL-3 Elisa Kit  ）</w:t>
      </w:r>
    </w:p>
    <w:p w:rsidR="00CC34C7" w:rsidRDefault="00000000" w:rsidP="00D520B4">
      <w:pPr>
        <w:pStyle w:val="ab"/>
        <w:numPr>
          <w:ilvl w:val="0"/>
          <w:numId w:val="1"/>
        </w:numPr>
        <w:spacing w:line="360" w:lineRule="auto"/>
        <w:ind w:firstLineChars="0"/>
      </w:pPr>
      <w:r>
        <w:rPr>
          <w:rFonts w:hint="eastAsia"/>
        </w:rPr>
        <w:t xml:space="preserve">Detection range：7.8–500pg/ml</w:t>
      </w:r>
    </w:p>
    <w:p w:rsidR="00CC34C7" w:rsidRDefault="00000000" w:rsidP="00D520B4">
      <w:pPr>
        <w:pStyle w:val="ab"/>
        <w:numPr>
          <w:ilvl w:val="0"/>
          <w:numId w:val="1"/>
        </w:numPr>
        <w:spacing w:line="360" w:lineRule="auto"/>
        <w:ind w:firstLineChars="0"/>
      </w:pPr>
      <w:r>
        <w:rPr>
          <w:rFonts w:hint="eastAsia"/>
        </w:rPr>
        <w:t xml:space="preserve">Sensitivity：＜1.42pg/ml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8" w:type="dxa"/>
          </w:tcPr>
          <w:p w:rsidR="00CC34C7" w:rsidRDefault="00000000" w:rsidP="00D520B4">
            <w:pPr>
              <w:spacing w:line="360" w:lineRule="auto"/>
            </w:pPr>
            <w:r>
              <w:rPr>
                <w:rFonts w:hint="eastAsia"/>
              </w:rPr>
              <w:t xml:space="preserve">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IL-3 is The gene IL-3 encodes interleukin 3, a hematopoietic colony-stimulating factor(CSF) that is capable of supporting the proliferation of a broad range of hematopoietic cell types. Interleukin-3(IL-3), a protein of 140 amino acids, is chemically synthesized by means of an automated peptide synthesizer and is shown to have the biological activities attributed to native IL-3. The cDNA sequence for murine interleukin-3, one of the colony stimulating factors that regulate haematopoiesis, codes for a polypeptide of 166 amino acids including a putative signal peptide. The mouse IL 3 gene is located on chromosome 11. The human gene encoding IL 3 is tandemly arrayed on the long arm of chromosome 5. The standard product used in this kit is recombinant human IL-3, consisting of 133 amino acids with the molecular mass of 15KDa.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