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8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干扰素lambda-2，也称为IFNL2或IL28A，是与I型干扰素相关的II类细胞因子受体配体。该基因定位于19q13.2。该基因编码一种与I型干扰素和IL-10家族远亲的细胞因子。这个基因，白细胞介素28B（IL28B）和白细胞介素29（IL29）是三个密切相关的细胞因子基因，形成了一个细胞因子基因簇。它上调MHC I类抗原的表达。它还显示出抗肿瘤活性。配体/受体复合物似乎通过Jak STAT途径发出信号。该基因似乎不是阴道感染早期病毒激活宿主防御所必需的，但在Toll样受体（TLR）诱导的抗病毒防御中起重要作用。它似乎在肠上皮的抗病毒免疫防御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8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8A is Interferon lambda-2, also called IFNL2 or IL28A is a class II cytokine receptor ligand related to type I interferons. This gene is mapped to 19q13.2. This gene encodes a cytokine distantly related to type I interferons and the IL-10 family. This gene, interleukin 28B(IL28B), and interleukin 29(IL29) are three closely related cytokine genes that form a cytokine gene cluster. It up-regulates MHC class I antigen expression. It also displays antitumor activity. The ligand/receptor complex seems to signal through the Jak-STAT pathway. This gene seems not to be essential for early virus-activated host defense in vaginal infection, but plays an important role in Toll-like receptor(TLR)-induced antiviral defense. It seems play a significant role in the antiviral immune defense in the intestinal epitheliu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