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IL1R2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结合蛋白4是一种由IGFBP4基因编码的蛋白质。该基因是胰岛素样生长因子结合蛋白（IGFBP）家族的成员，编码一种具有IGFBP结构域和甲状腺球蛋白I型结构域的蛋白质。该蛋白结合胰岛素样生长因子（IGFs）I和II，并以糖基化和非糖基化形式在血浆中循环。这种蛋白的结合延长了胰岛素样生长因子的半衰期，并改变了它们与细胞表面受体的相互作用。此外，IGFBP-4是一种独特的蛋白质，在体内和体外都能持续抑制多种癌细胞。其抑制作用已在体内前列腺和结肠中显示。它由所有结肠癌细胞分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IL1R2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IGFBP4 is Insulin-like growth factor-binding protein 4 is a protein that in humans is encoded by the IGFBP4gene. This gene is a member of the insulin-like growth factor binding protein (IGFBP) family and encodes a protein with an IGFBP domain and a thyroglobulin type-I domain. The protein binds both insulin-like growth factors (IGFs) I and II and circulates in the plasma in both glycosylated and non-glycosylated forms. Binding of this protein prolongs the half-life of the IGFs and alters their interaction with cell surface receptors. In addition, IGFBP-4 is a unique protein and it consistently inhibits several cancer cells in vivo and in vitro. Its inhibitory action has been shown in vivo in prostate and colon. It is secreted by all colon cancer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