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IL-17RA/IL-17R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17受体A，也称为IL17RA和CDw217（分化簇w217），是一种人类基因。通过辐射杂交分析，IL17R基因定位于22q11.22-q11.23。白细胞介素17A（IL17A）是一种由活化的T淋巴细胞分泌的促炎症细胞因子。它是CD34阳性造血前体成熟为中性粒细胞的有效诱导剂。该基因编码的蛋白质是一种普遍存在的I型膜糖蛋白，与白细胞介素17A结合的亲和力较低。白细胞介素17A及其受体在许多炎症和自身免疫性疾病如类风湿性关节炎中起致病作用。与其他细胞因子受体一样，该受体可能具有多聚体结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IL-17RA/IL-17R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IL-17RA/IL-17R , also known as IL17RA and CDw217 (cluster of differentiation w217), is a human gene. The IL17R gene is mapped to 22q11.22-q11.23 by radiation hybrid analysis. Interleukin 17A (IL17A) is a proinflammatory cytokine secreted by activated T-lymphocytes. It is a potent inducer of the maturation of CD34-positive hematopoietic precursors into neutrophils. The protein encoded by this gene is a ubiquitous type I membrane glycoprotein that binds with low affinity to interleukin 17A. Interleukin 17A and its receptor play a pathogenic role in many inflammatory and autoimmune diseases such as rheumatoid arthritis. Like other cytokine receptors, this receptor likely has a multimeric structure. Also, it is showed that mouse Il17r bound HSV-13 and mouse Il17.</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