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IL-15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-15白细胞介素（IL）-15是一种能够刺激Th1和/或Th2淋巴细胞增殖活性的细胞因子。IL-15是一种新型细胞因子，其对T细胞活化和增殖的影响与白细胞介素-2（IL-2）相似，可能是因为IL-15利用了IL-2受体的β链和γ链。IL-15在急性和慢性排斥反应的发生和转归中发挥作用。因此，抗IL-15治疗与经典免疫抑制治疗相结合可能有助于预防急性，尤其是慢性同种异体移植排斥反应。通过荧光原位杂交将人类IL-15基因定位到人类染色体4q31。1本试剂盒中使用的标准产品为重组人IL-15，由114个氨基酸组成，分子量为12.9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IL-15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IL-15 is a cytokine with the ability to stimulate the proliferation activity of Th1 and/or Th2 lymphocytes. IL-15 is a novel cytokine whose effects on T-cell activation and proliferation are similar to those of interleukin-2(IL-2), presumably because IL-15 utilizes the beta and gamma chains of the IL-2 receptor. IL-15 can play a role in the initiation and outcome of acute and chronic rejection. Anti-IL-15 therapy in combination with classic immunosuppression therapy might thus be beneficial in the prevention of acute, and especially chronic, allograft rejection. The human IL15 gene is mapped to human chromosome 4q31 by fluorescence in situ hybridization.1 The standard product used in this kit is recombinant human IL-15, consisting of 114 amino acids with the molecular mass of 12.9KDa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