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IGFBP5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简介：胰岛素样生长因子 II 也称为生长抑素 A。IGF-2 是参与发育和</w:t>
        <w:br/>
        <w:t xml:space="preserve">生长的多肽生长因子胰岛素家族的成员。它在胎儿和胎盘中表达。IGF-II 是</w:t>
        <w:br/>
        <w:t xml:space="preserve">多种细胞的有丝分裂原，是肌肉生长和分化的重要调节因子。IGF-II 基因在</w:t>
        <w:br/>
        <w:t xml:space="preserve">产前发育期间普遍表达，其基因活性受基因组印记的调控，因为在大多数正</w:t>
        <w:br/>
        <w:t xml:space="preserve">常组织中，从父亲遗传的等位基因是活跃的，而从母亲遗传的等位基因是不</w:t>
        <w:br/>
        <w:t xml:space="preserve">活跃的。IGF-II 似乎是在产前发育期间由胎盘催乳素诱导的。它是催乳素诱</w:t>
        <w:br/>
        <w:t xml:space="preserve">导的肺泡发生的介质；催乳素、IGF-2 和细胞周期蛋白 D1 在乳腺癌中都过表</w:t>
        <w:br/>
        <w:t xml:space="preserve">达，它们是乳腺发育途径的组成部分。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IGFBP5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IGFBP5 is Insulin like growth factor II is also known as somatostatin a. IGF-2 is a</w:t>
        <w:br/>
        <w:t xml:space="preserve">member of the polypeptide growth factor insulin family involved in development and</w:t>
        <w:br/>
        <w:t xml:space="preserve">growth. It is expressed in the fetus and placenta. IGF-II is a mitogen of many cells and</w:t>
        <w:br/>
        <w:t xml:space="preserve">an important regulator of muscle growth and differentiation. IGF-II gene is generally</w:t>
        <w:br/>
        <w:t xml:space="preserve">expressed during prenatal development, and its gene activity is regulated by genomic</w:t>
        <w:br/>
        <w:t xml:space="preserve">imprinting, because in most normal tissues, alleles inherited from father are active, while alleles inherited from mother are inactive. IGF-II appears to be induced by</w:t>
        <w:br/>
        <w:t xml:space="preserve">placental prolactin during prenatal development. It is the mediator of prolactin induced</w:t>
        <w:br/>
        <w:t xml:space="preserve">alveolar genesis; Prolactin, IGF-2 and cyclin D1 are all overexpressed in breast cancer. They are part of mammary gland development pathway.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