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IFN-α2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FN-λ-1、-2和-3（分别称为IL-29、IL-28A和IL-28B）与IL-10家族和干扰素有远亲关系。所有三种IFN-λ均使用由IFN-λR1亚单位（也称为CRF2-12）和IL-10R2亚单位（也称为CRF2-14）组成的独特受体系统。通过该受体系统的信号传导诱导抗病毒防御，与I型干扰素相似但不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IFN-α2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IFN -λ-1,-2, and -3 (also known as IL-29, IL-28A and IL-28B respectively) are distantly related to the IL-10 family and Interferons. All three IFN-λs uses a distinct receptor system composed of an IFN-λR1 subunit (also called CRF2-12) and IL-10R2 subunit (also called CRF2-14). Signaling through this receptor system induces antiviral defense similar but distinct than the type I Interferons.(Kotenko, SV. et al.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