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HAI-2/SPINT2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在脑神经元中发现肝素结合表皮生长因子（HB-EGF）样生长因子（EGF）。缺氧或缺血损伤后其表达增加，这也刺激了神经发生。已参和了HB-SMC等多种生理性创伤愈合和胚泡增生等病理过程。HB-EGF是一种87个氨基酸的促有丝分裂和趋化糖蛋白，含有一个具有六个保守半胱氨酸残基的EGF样结构域。人类HB-EGF与小鼠和大鼠HB-EGF的a.a.序列同源性分别为73%和76%。</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HAI-2/SPINT2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Heparin-binding epidermal growth factor (HB-EGF)-like growth factor (EGF) is found in cerebral neurons. Its expression is increased after hypoxic or ischemic injury, which also stimulates neurogenesis. HB-EGF has been implicated as a participant in a variety of normal physiological processes such as blastocyst implantation, wound healing, and in pathological processes such as tumor growth, SMC hyperplasia and atherosclerosis. HB-EGF is an 87 amino acid mitogenic and chemotactic glycoprotein containing an EGF-like domain with six conserved cysteine residues.Human HB-EGF shares about 73 % and 76 % a.a. sequence identity with murine and rat HB-EGF.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