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Galectin-3BP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alectin-3（LGALS3）又称半乳糖特异性凝集素3、Mac-2抗原、碳水化合物结合蛋白35、层粘连蛋白结合蛋白和半乳糖苷结合蛋白。LGALS3在乳头状癌早期高表达，在肿瘤发展过程中低表达。LGALS3可能形成同二聚体或异二聚体，通过非经典分泌途径分泌并与细胞表面结合。LGALS3在获得血管生成拟态和血管生成特性的过程中起着重要作用。LGLAS3参与免疫调节，抑制T细胞免疫应答，促进肿瘤生长，为肿瘤免疫耐受提供了新的机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Galectin-3BP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Galectin-3(LGALS3) is also known as Galactose-specific lectin 3, Mac-2 antigen, Carbohydrate-binding protein 35, Laminin-binding protein and Galactoside-binding protein. LGALS3 is highly expressed in early stages of papillary carcinoma, and lowly during tumor progression. LGALS3 is probably forms homo- or heterodimers and secreted by a non-classical secretory pathway and associates with the cell surface. LGALS3 plays an important role during the acquisition of vasculogenic mimicry and angiogenic properties. LGLAS3 takes part in an immune regulator to inhibit T-cell immune responses and promote tumor growth, as a result providing a new mechanism for tumor immune tolerance.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