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FLRG/FSTL3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简介：FSTL3（Follistatin-Like 3）也称为FLRG或Follistatin-RELATED GENE，是Follistatin模块蛋白家族的成员，由细胞外基质相关糖蛋白组成，被认为以旁分泌方式作用，结合形态发生素或生长/分化因子，并在发育过程中调节其活性。FSTL3基因延伸超过7kbp，包含5个外显子。FSTL3基因定位于染色体19p13。该基因参与造血和造血祖细胞的分化，增加造血细胞与纤维连接蛋白的粘附，似乎有助于造血前体细胞与骨髓基质的粘附。它可能在白血病发生中起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FLRG/FSTL3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FSTL3(Follistatin-Like 3) also known as FLRG or FOLLISTATIN-RELATED GENE, is a member of the follistatin-module protein family, which is composed of extracellular matrix-associated glycoproteins thought to act in a paracrine manner to bind morphogens or growth/differentiation factors and regulate their activity during development. The FSTL3 gene extends over 7 kbp and contains 5 exons. The FSTL3 gene was localized to chromosome 19p13. This gene involved in hematopoiesis and in differentiation of hemopoietic progenitor cells, increases hematopoietic cell adhesion to fibronectin and seems to contribute to the adhesion of hematopoietic precursor cells to the bone marrow stroma. It may have a role in leukemogenesis.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