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Epiregulin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表调节素（EPR）是一种由EREG基因编码的蛋白质。它是表皮生长因子家族的成员。Epiregulin可以作为表皮生长因子受体（EGFR）的配体，也可以作为酪氨酸激酶受体ERBB（v-erb-b2癌基因同源物）家族大多数成员的配体。由于缺少氢键，表调节素C端的二级结构不同于其他表皮生长因子家族配体。C端的结构差异可能解释了表调节素与ERBB受体结合亲和力降低的原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Epiregulin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Epiregulin (EPR) is a protein that in humans is encoded by the EREG gene. It is a member of the epidermal growth factor family. Epiregulin can function as a ligand of epidermal growth factor receptor (EGFR), as well as a ligand of most members of the ERBB (v-erb-b2 oncogene homolog) family of tyrosine-kinase receptors. The secondary structure at the C-terminus epiregulin is different from other epidermal growth factor family ligands because of the lack of hydrogen bonds. The structural difference at the C-terminus may provide an explanation for the reduced binding affinity of epiregulin to the ERBB receptors.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