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IgD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简介：免疫球蛋白D（IgD）在血清中含量很低，约占总Ig的1%，且含量个体差异较大，可作为膜受体存在于B细胞表面。 IgD的功能尚不是很清楚，有研究提出，IgD可能参与启动B细胞产生抗体，还可能与某些超敏反应有关，如抗胰岛素抗体、抗青霉素抗体、抗核抗体、抗“O”抗体、抗基底膜抗体以及类风湿关节炎、甲状腺炎、系统性红斑狼疮等自身免疫病中的自身抗体，有些属IgD。</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IgD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The content of immunoglobulin D (IgD) in serum is very low, accounting for about 1% of the total Ig, and the content varies greatly among individuals. It can exist on the surface of B cells as a membrane receptor. The function of IgD is not very clear. Some studies have suggested that IgD may be involved in initiating B cells to produce antibodies, and may also be related to some hypersensitivity reactions, such as anti insulin antibodies, anti penicillin antibodies, anti nuclear antibodies, anti "O" antibodies, anti basement membrane antibodies, as well as autoantibodies in autoimmune diseases such as rheumatoid arthritis, thyroiditis, systemic lupus erythematosus, and some are IgD.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