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cTnT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简介：心肌肌钙蛋白T，CTNT由288个氨基酸组成，分子量大约为39.7KD明显不同于骨骼肌TNT。与cTnI类似，心肌亚型的 Troponin T （TnT）也已经被广泛应用于心肌损伤诊断。同时，cTnT也具有与cTnI相同的释放动力学及灵敏度（对于微小心肌损伤）。在急性心肌梗死（AMI） 患者的血液中，cTnT主要以游离形式为主，而cTnI则以TnI-C的复合物形式为主。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cTnT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CTnT is composed of 288 amino acids with a molecular weight of about 39.7kd, which is significantly different from skeletal muscle TNT. Similar to cTnI, troponin T (TNT) of myocardial subtype has also been widely used in the diagnosis of myocardial injury. At the same time, cTnT also has the same release kinetics and sensitivity as cTnI (for minor myocardial injury). In the blood of patients with acute myocardial infarction (AMI), cTnT is mainly in the form of free, while cTnI is mainly in the form of tni-c complex.</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