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SIRT5/sirtuin5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简介：去乙酰化酶Sirtuin5，SIRT5是一种线粒体sirtuin。除脱乙酰酶活性外，SIRT5还具有去乙酰化酶和脱琥珀酸酶活性[61,62]。在线粒体内，它在膜间隙最活跃，而在心脏、大脑、肝脏和淋巴母细胞中的组织表达最强。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SIRT5/sirtuin5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SIRT5 is a mitochondrial sirtuin. In addition to deacetylase activity, SIRT5 has been also shown to possess demalonylase and desuccinylase activity [61,62]. Within the mitochondria, it is most active in the intermembrane spaces, while its tissue expression is strongest in the heart, brain, liver, and lymphoblasts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