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VWF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简介：血管性血友病因子 (vWF)是一种存在于血浆中的多聚体糖蛋白，在内皮 (Weibel-Palade小体)、巨核细胞 (血小板α-颗粒)和内皮下结缔组织中可生成超大vWF。 vWF多聚体分子量非常大 (大于20,000 kDa)，由超过80个分子量为250 kDa的亚基组成。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VWF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Von Willebrand factor (VWF) is a polymeric glycoprotein that exists in plasma and is found in endothelial cells (Weibel Palade bodies) and megakaryocytes (platelets α- Particles) and subendothelial connective tissue can produce super large VWF. VWF polymer has a very large molecular weight (more than 20000 kDa) and is composed of more than 80 subunits with a molecular weight of 250 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