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CGR3A /CD16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CGR3A（Fcγ受体IIIa）是一种蛋白质编码基因。与FCGR3A相关的疾病包括免疫缺陷20和带状疱疹。其相关途径包括调节吞噬杯形成的肌动蛋白动力学和ADORA2B介导的抗炎细胞因子产生。与该基因相关的基因本体注释包括IgG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CGR3A /CD16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FCGR3A (Fc Gamma Receptor IIIa) is a Protein Coding gene. Diseases associated with FCGR3A include Immunodeficiency 20 and Herpes Zoster.Among its related pathways are Regulation of actin dynamics for phagocytic cup formation and ADORA2B mediated anti-inflammatory cytokines production.Gene Ontology (GO) annotations related to this gene include IgG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