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Mouse ISCA2 Elisa Kit</w:t>
      </w:r>
    </w:p>
    <w:p w:rsidR="00CC34C7" w:rsidRDefault="00000000" w:rsidP="00D520B4">
      <w:pPr>
        <w:pStyle w:val="ab"/>
        <w:numPr>
          <w:ilvl w:val="0"/>
          <w:numId w:val="1"/>
        </w:numPr>
        <w:spacing w:line="360" w:lineRule="auto"/>
        <w:ind w:firstLineChars="0"/>
      </w:pPr>
      <w:r>
        <w:rPr>
          <w:rFonts w:hint="eastAsia"/>
        </w:rPr>
        <w:t xml:space="preserve">检测范围：31.25–2000pg/ml</w:t>
      </w:r>
    </w:p>
    <w:p w:rsidR="00CC34C7" w:rsidRDefault="00000000" w:rsidP="00D520B4">
      <w:pPr>
        <w:pStyle w:val="ab"/>
        <w:numPr>
          <w:ilvl w:val="0"/>
          <w:numId w:val="1"/>
        </w:numPr>
        <w:spacing w:line="360" w:lineRule="auto"/>
        <w:ind w:firstLineChars="0"/>
      </w:pPr>
      <w:r>
        <w:rPr>
          <w:rFonts w:hint="eastAsia"/>
        </w:rPr>
        <w:t xml:space="preserve">灵 敏 度：＜5.68pg/ml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7"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rPr>
                <w:rFonts w:hint="eastAsia"/>
              </w:rPr>
              <w:t xml:space="preserve">31.25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ISCA2（铁硫簇组装2）是一个蛋白质编码基因。与ISCA2相关的疾病包括多线粒体功能障碍综合征4和多线粒体功能障碍综合征。其相关途径包括线粒体铁硫簇的生物发生和代谢。与该基因相关的基因本体注释包括结构分子活性和铁硫簇结合。该基因的一个重要同源序列是ISCA1。</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Mouse ISCA2 Elisa Kit</w:t>
      </w:r>
    </w:p>
    <w:p w:rsidR="00CC34C7" w:rsidRDefault="00000000" w:rsidP="00D520B4">
      <w:pPr>
        <w:pStyle w:val="ab"/>
        <w:numPr>
          <w:ilvl w:val="0"/>
          <w:numId w:val="1"/>
        </w:numPr>
        <w:spacing w:line="360" w:lineRule="auto"/>
        <w:ind w:firstLineChars="0"/>
      </w:pPr>
      <w:r>
        <w:rPr>
          <w:rFonts w:hint="eastAsia"/>
        </w:rPr>
        <w:t xml:space="preserve">Detection range：31.25–2000pg/ml</w:t>
      </w:r>
    </w:p>
    <w:p w:rsidR="00CC34C7" w:rsidRDefault="00000000" w:rsidP="00D520B4">
      <w:pPr>
        <w:pStyle w:val="ab"/>
        <w:numPr>
          <w:ilvl w:val="0"/>
          <w:numId w:val="1"/>
        </w:numPr>
        <w:spacing w:line="360" w:lineRule="auto"/>
        <w:ind w:firstLineChars="0"/>
      </w:pPr>
      <w:r>
        <w:rPr>
          <w:rFonts w:hint="eastAsia"/>
        </w:rPr>
        <w:t xml:space="preserve">Sensitivity：＜5.68pg/ml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7"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rPr>
                <w:rFonts w:hint="eastAsia"/>
              </w:rPr>
              <w:t xml:space="preserve">31.25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ISCA2 (Iron-Sulfur Cluster Assembly 2) is a Protein Coding gene. Diseases associated with ISCA2 include Multiple Mitochondrial Dysfunctions Syndrome 4 and Multiple Mitochondrial Dysfunctions Syndrome. Among its related pathways are Mitochondrial iron-sulfur cluster biogenesis and Metabolism. Gene Ontology (GO) annotations related to this gene include structural molecule activity and iron-sulfur cluster binding. An important paralog of this gene is ISCA1.</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