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OCN/osteocalcin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简介：骨钙素是一种由成骨细胞分泌到骨基质和血液中的 49 个氨基酸的肽。 在翻译后加工过程中，骨钙素原激素上的谷氨酸残基被 γ 谷氨酰羧化酶羧化（添加一个 COOH 基团），这需要维生素 K 作为辅因子。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OCN/osteocalcin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Osteocalcin is a 49-amino-acid peptide secreted by osteoblasts into bone matrix and the blood. During posttranslational processing, the glutamic acid residues on the osteocalcin prohormone are carboxylated (addition of a COOH group) by the enzyme gamma glutamyl carboxylase, which requires vitamin K as a cofactor.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