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PI3K Elisa Kit</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简介：PI3K是一种胞内磷脂酰肌醇激酶，与v．src和v．ras等癌基因的产物相关，且PI3K本身具有丝氨酸/苏氨酸(Ser/Thr)激酶的活性，也具有磷脂酰肌醇激酶的活性。由调节亚基p85和催化亚基p1 10构成。PDK的活化与抑制。</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PI3K Elisa Kit</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PI3K is an intracellular phosphatidyl inositol kinase, with v. Src and v. The products of oncogenes such as ras are related, and PI3K itself has the activity of serine / threonine (Ser / Thr) kinase, and also has the activity of phosphatidyl inositol kinase. It consists of the regulating subunit p85 and the catalytic subunit p1 10. Activation and inhibition of PDK.</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