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GK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简介：葡萄糖激酶 (GK) 又称己糖激酶 IV（HK-IV），其可敏锐地感知体</w:t>
        <w:br/>
        <w:t xml:space="preserve">内葡萄糖浓度的变化并启动血糖调节系统以维持血糖稳态，是人体重要的葡</w:t>
        <w:br/>
        <w:t xml:space="preserve">萄糖传感器。GK 作为葡萄糖感受器,主要特异性分布在胰岛β细胞和肝细胞</w:t>
        <w:br/>
        <w:t xml:space="preserve">中,参与糖代谢的各种途径.GK 通过增加胰岛素释放和促进肝葡萄糖的利用</w:t>
        <w:br/>
        <w:t xml:space="preserve">双重作用机制来降低血糖,在维持血糖稳态过程中发挥重要作用。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GK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Glucoskinase (GK), also known as hexokinase IV (HK-IV), which can keenly perceive</w:t>
        <w:br/>
        <w:t xml:space="preserve">changes in glucose concentration in the body and activate the blood glucose regulation</w:t>
        <w:br/>
        <w:t xml:space="preserve">system to maintain blood glucose homeostasis, is an important glucose sensor for the</w:t>
        <w:br/>
        <w:t xml:space="preserve">human body. GK is mainly specifically distributed in islet β cells and hepatocytes as</w:t>
        <w:br/>
        <w:t xml:space="preserve">glucose receptors, and is involved in various pathways of glucose metabolism. GK</w:t>
        <w:br/>
        <w:t xml:space="preserve">plays an important role in maintaining blood glucose homeostasis by increasing insulin</w:t>
        <w:br/>
        <w:t xml:space="preserve">release and promoting the utilization of liver glucose by lowering blood sugar.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