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TNFSF4/OX40L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OX40L是CD134的配体，在DC2s等细胞上表达，能够扩增Th2细胞分化。OX40L也被指定为CD252。通过种间回交分析，将小鼠Tnfsf4基因定位到1号染色体。利用荧光原位杂交，他们将人类Tnfsf4基因定位到1q25，该区域与包含Tnfsf4基因的小鼠1号染色体部分具有同源性。OX40L强烈抑制诱导性共刺激配体和未成熟树突状细胞两种生理刺激诱导的产生IL-10的Tr1细胞的生成。此外，OX40L强烈抑制IL-10的产生和分化后产生IL-10的Tr1细胞的抑制功能</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TNFSF4/OX40L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TNFSF4/OX40L is OX40L is the ligand for CD134 and is expressed on such cells as DC2s enabling amplification of Th2 cell differentiation. OX40L has also been designated CD252. By analysis of an interspecific backcross, the mouse Tnfsf4 gene is mapped to chromosome 1. Using fluorescence in situ hybridization, they localized the human TNFSF4 gene to 1q25, a region sharing homology of synteny with the portion of mouse chromosome 1 containing the Tnfsf4 gene. OX40L strongly inhibited the generation of IL-10-producing Tr1 cells induced by two physiologic stimuli, the inducible costimulatory ligand and immature dendritic cells. In addition, OX40L strongly inhibited IL-10 production and suppressive function of differentiated IL-10-producing Tr1 cells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