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TNFSF13/APRIL Elisa Kit  ）</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简介：APRIL（一种增殖诱导配体），也称为TNFSF13、TALL2、TRDL1和CD256，是TNF配体超家族的成员。合成为32 kDa前蛋白，在高尔基体中被furin切割释放活性17 kDa可溶性分子。分泌的人类APRIL几乎完全由一个TNF同源结构域组成，与小鼠和大鼠APRIL具有85%的氨基酸序列同源性。BothAPRIL及其近亲BAFF通过TNF超家族受体TACI和BCMA结合并发出信号，而BAFF还通过BAFF R发挥作用。APRIL与肝素硫酸酯蛋白聚糖（HSPG）结合独立于其与TACI和BCMA的结合。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TNFSF13/APRIL Elisa Kit  ）</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TNFSF13/APRIL also known as TNFSF13, TALL2, TRDL1, and CD256, is a member of the TNF Ligand superfamily. It issynthesized as a32 kDa pro Protein which is cleaved by furin in the Golgi to release the active 17 kDa soluble molecule.Secreted human APRIL, which consists almost entirely ofa single TNF homology domain, shares 85% amino acid sequence identity with mouse and rat APRIL. BothAPRIL and its close relative BAFF bind and signalthrough the TNF superfamily Receptors TACI and BCMA, while BAFF additionally functions through BAFF R.APRIL binds to heparan sulfateproteoglycans (HSPGs) independently of its binding to TACI and BCMA.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