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NFRSF14/HVEM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受体超家族成员14（TNFRSF14），也称为HVEM，是一种由TNFRSF14基因编码的蛋白质。该基因编码的蛋白质是TNF受体超家族的成员。它被映射到1p36.32。HVEM在HSV发病机制中起着重要作用，因为它促进了两种血清型的几种野生型HSV菌株进入CHO细胞，并介导HSV进入活化的人类T细胞。HVEM和BTLA形成双向信号通路，可以调节细胞存活和相互作用细胞之间的抑制反应。HVEM作为粘膜免疫的重要协调器，整合来自固有淋巴细胞的信号以诱导最佳的上皮Stat3激活，这表明用激动剂靶向HVEM可以改善宿主防御</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NFRSF14/HVEM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RSF14/HVEM is Tumor necrosis factor receptor superfamily member 14(TNFRSF14), also known as HVEM, is a protein that in humans is encoded by the TNFRSF14 gene. The protein encoded by this gene is a member of the TNF-receptor superfamily. It is mapped to 1p36.32. HVEM plays an important role in HSV pathogenesis because it enhanced the entry of several wildtype HSV strains of both serotypes into CHO cells, and mediated HSV entry into activated human T cells. HVEM and BTLA which are form a bidirectional signaling pathway can regulate cell survival and inhibitory responses between interacting cells. HVEM as an important orchestrator of mucosal immunity integrates signals from innate lymphocytes to induce optimal epithelial Stat3 activation, which indicated that targeting HVEM with agonists could improve host defen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