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ST2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受体样1，也称为IL1RL1或ST2，是一种由IL1RL1基因编码的蛋白质。该基因编码的蛋白质是白细胞介素1受体家族的成员。对小鼠中类似基因的研究表明，该受体可由促炎症刺激物诱导，并可能参与辅助性T细胞的功能。TL1RL1是内毒素耐受所必需的，通过抑制TLR反应，增强Th2反应。该基因、白细胞介素1受体、I型（IL1R1）、白细胞介素1受体、II型（IL1R2）和白细胞介素1受体样2（IL1RL2）在定位于染色体2q12的区域形成细胞因子受体基因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ST2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 1 receptor-like 1, also known as IL1RL1 or ST2, is a protein that in humans is encoded by the IL1RL1 gene. The protein encoded by this gene is a member of the interleukin 1 receptor family. Studies of the similar gene in mouse suggested that this receptor can be induced by proinflammatory stimuli, and may be involved in the function of helper T cells. TL1RL1 is necessary for endotoxin tolerance and, by inhibiting TLR responses, enhances Th2 responses. This gene, interleukin 1 receptor, type I(IL1R1), interleukin 1 receptor, type II(IL1R2) and interleukin 1 receptor-like 2(IL1RL2) form a cytokine receptor gene cluster in a region mapped to chromosome 2q12.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