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SPARC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简介：SPARC（富含半胱氨酸的酸性分泌蛋白），也称为骨结合蛋白，是一种由SPARC基因编码的蛋白质。人类SPARC基因长26.5kb，包含10个外显子和9个内含子，位于染色体5q31-q33上。SPARC是一种40 kD的糖蛋白。SPARC是一种富含半胱氨酸的酸性糖蛋白，由一条可分为4个结构域的多肽链组成：1）氨基端富含谷氨酸区域附近的Ca++结合结构域（结构域I），2）富含半胱氨酸（结构域II），3）亲水区域（结构域III）和4）羧基末端区域（结构域IV）的EF-手基序。骨结合蛋白是骨骼中与钠结合的糖蛋白。在骨形成过程中由成骨细胞分泌，启动矿化并促进矿物晶体的形成。除骨矿物质钙外，骨结合蛋白还表现出对胶原的亲和力。骨结合蛋白过度表达与壶腹癌和慢性胰腺炎之间存在相关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SPARC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SPARC(secreted protein acidic and rich in cysteine), also known as Osteonectin, is a protein that in humans is encoded by the SPARC gene. The human SPARC gene is 26.5 kb long, and contains 10 exons and 9 introns and is located on chromosome 5q31-q33. SPARC is a glycoprotein of 40 kD. SPARC is an acidic, cysteine-rich glycoprotein consisting of a single polypeptide chain that can be broken into 4 domains: 1) an Ca++ binding domains near the glutamic acidic-rich region at the amino terminus(domain I), 2) a cysteine- rich(domain II), 3) a hydrophilic region(domain III) and 4) an EF hand motif at the carboxy terminus region(domain IV). Osteonectin is a glycoprotein in the bone that binds sodium. It is secreted by osteoblasts during bone formation, initiating mineralization and promoting mineral crystal formation. Osteonectin also shows affinity for collagen in addition to bone mineral calcium. A correlation between osteonectin over expression and ampullary cancers and chronic pancreatitis has been found.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