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hs-CRP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简介：超敏 C 反应蛋白(hs-CRP)是主要在肝细胞中合成的主要急性期反应物。CRP介导与免疫前非特异性宿主抵抗相关的活动。CRP与心血管事件的相关性最强。在约4%的正常外周血淋巴细胞表面可检测到。急性期反应物CRP在肝脏产生。</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hs-CRP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hs-CRP is a major acute phase reactant synthesized primarily in the liver hepatocytes.  CRP mediates activities associated with preimmune nonspecific host resistance. CRP shows the strongest association with cardiovascular events. It is detectable on the surface of about 4% of normal peripheral blood lymphocytes. Acute phase reactant CRP is produced in the liver.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