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Macrophage mannose receptor 1/MRC1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简介：巨噬细胞甘露糖受体属于哺乳动物类C型凝集素超家族成员,主要表达于巨噬细胞和未成熟树突状细胞表面,不仅在抵抗病原体感染的天然免疫防御中起重要作用,还参与抗原提呈和获得性免疫应答。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Macrophage mannose receptor 1/MRC1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Macrophage mannose receptor is a member of mammalian type C lectin superfamily. It is mainly expressed on the surface of macrophages and immature dendritic cells. It not only plays an important role in natural immune defense against pathogen infection, but also participates in antigen presentation and acquired immune response.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