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CGRP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简介：降钙素基因相关肽( Calcitonin gene related peptide.CGRP) , 是人类用分子生物学方法发现的第一个活性多肽， 由37 个氨基酸组成， 分子量约为3800 道尔顿， 生物半衰期约为18 分钟。它广泛的存在于人体各系统中，具有强大生理活性， 在疾病的诊断与治疗中具有重要意义。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CGRP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Calcitonin gene related peptide (CGRP) is the first active peptide found by human molecular biology. It is composed of 37 amino acids, with a molecular weight of about 3800 daltons and a biological half-life of about 18 minutes. It widely exists in various human systems and has strong physiological activity. It is of great significance in the diagnosis and treatment of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