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β-NGF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简介：β-NGF简介：神经生长因子(NGF,Nerve growth factor)简单来说，是一种蛋白质.在很多动物中可以得到.神经生长因子可以调节周围和中枢神经元的生长发育，维持神经元的存活。神经生长因子(NGF)是神经营养因子中最早被发现，研究最为透彻的，具有神经元营养和促突起生长双重生物学功能的一种神经细胞生长调节因子，它对中枢及周围神经元的发育、分化、生长、再生和功能特性的表达均具有重要的调控作用。NGF包含α、β、γ三个亚单位，活性区是β亚单位， 由两个118个氨基酸组成的单链通过非共价键结合而成的二聚体，与人体NGF的结构具有高度的同源性，生物效应也无明显的种间特异性。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β-NGF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β-NGF is Nerve growth factor (NGF) is simply a protein. It can be obtained in many animals. Nerve growth factor can regulate the growth and development of peripheral and central neurons and maintain the survival of neurons. Nerve growth factor (NGF) is one of the earliest and most thoroughly studied neurotrophic factors. It has the dual biological functions of neuronal nutrition and neurite growth. It plays an important role in regulating the development, differentiation, growth, regeneration and expression of functional characteristics of central and peripheral neurons. NGF contains α、β、γ Three subunits, the active region is β Subunit, a dimer formed by non covalent binding of a single chain composed of two 118 amino acids, has high homology with the structure of human NGF, and there is no obvious interspecific specificity in biological effects.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